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C73C" w14:textId="77777777" w:rsidR="00E4796C" w:rsidRPr="00A42D69" w:rsidRDefault="00E4796C">
      <w:pPr>
        <w:rPr>
          <w:rFonts w:asciiTheme="minorHAnsi" w:hAnsiTheme="minorHAnsi"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2C07E68A" w14:textId="7777777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30B50830" w14:textId="77777777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0F3C3185" w14:textId="77777777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241273" w14:textId="77777777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70E4A934" w14:textId="77777777" w:rsidR="00C702EF" w:rsidRPr="00264E75" w:rsidRDefault="00F61C58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06EBB3B5" w14:textId="77777777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447816" w14:textId="7777777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44BFA362" w14:textId="710C8E79" w:rsidR="00BC628D" w:rsidRPr="00A42D69" w:rsidRDefault="00867ED7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 xml:space="preserve">Miestna akčná skupina </w:t>
            </w:r>
            <w:r w:rsidR="00A93A46">
              <w:rPr>
                <w:rFonts w:asciiTheme="minorHAnsi" w:hAnsiTheme="minorHAnsi"/>
                <w:i/>
              </w:rPr>
              <w:t>Hontiansko-Novohradské partnerstvo</w:t>
            </w:r>
            <w:r w:rsidR="00156FE3">
              <w:rPr>
                <w:rFonts w:asciiTheme="minorHAnsi" w:hAnsiTheme="minorHAnsi"/>
                <w:i/>
              </w:rPr>
              <w:t xml:space="preserve"> </w:t>
            </w:r>
          </w:p>
        </w:tc>
      </w:tr>
      <w:tr w:rsidR="00BC628D" w:rsidRPr="00A42D69" w14:paraId="5F960356" w14:textId="77777777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59D6B6" w14:textId="7777777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="00AD300C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AD300C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AD300C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08EC12F" w14:textId="77777777" w:rsidR="00BC628D" w:rsidRPr="00A42D69" w:rsidRDefault="00F61C58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A42D69" w14:paraId="78EA3B29" w14:textId="77777777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0ADD3A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D5AB86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30220906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C100C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4689D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239B07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7CFF6123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3E76D2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6140EA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50416C4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CC010C" w:rsidRPr="009365C4" w14:paraId="29B32BEB" w14:textId="77777777" w:rsidTr="00E362B5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825FA6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9C3235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3ED900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 xml:space="preserve">charakteristík. Za inovovaný produkt sa </w:t>
            </w:r>
            <w:r w:rsidRPr="009365C4">
              <w:rPr>
                <w:rFonts w:asciiTheme="minorHAnsi" w:hAnsiTheme="minorHAnsi"/>
                <w:sz w:val="20"/>
              </w:rPr>
              <w:lastRenderedPageBreak/>
              <w:t>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177BE3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F897B8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E16008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2E0C38" w14:textId="06364C8B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Pr="008C0112">
              <w:rPr>
                <w:rFonts w:asciiTheme="minorHAnsi" w:hAnsiTheme="minorHAnsi"/>
                <w:sz w:val="20"/>
              </w:rPr>
              <w:t>R</w:t>
            </w:r>
            <w:r w:rsidR="00F35402">
              <w:rPr>
                <w:rFonts w:asciiTheme="minorHAnsi" w:hAnsiTheme="minorHAnsi"/>
                <w:sz w:val="20"/>
              </w:rPr>
              <w:t>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9776BF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CC010C" w:rsidRPr="009365C4" w14:paraId="6CFBC2CE" w14:textId="77777777" w:rsidTr="00E362B5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59A8A87E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3654C69C" w14:textId="77777777" w:rsidR="00CC010C" w:rsidRPr="008C0112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6D542A88" w14:textId="77777777" w:rsidR="00CC010C" w:rsidRDefault="00CC010C" w:rsidP="00E362B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50F097C5" w14:textId="77777777" w:rsidR="00CC010C" w:rsidRDefault="00CC010C" w:rsidP="00E362B5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38FB3DDA" w14:textId="77777777" w:rsidR="00CC010C" w:rsidRDefault="00CC010C" w:rsidP="00E362B5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vlastnostiach, alebo účele využitia, prípadne spôsobe výroby. Charakteristiky inovovaného produktu sa významne líšia od iných produktov dostupných na trhu. </w:t>
            </w:r>
          </w:p>
          <w:p w14:paraId="1980B382" w14:textId="77777777" w:rsidR="00CC010C" w:rsidRPr="008C0112" w:rsidRDefault="00CC010C" w:rsidP="00E362B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</w:t>
            </w:r>
            <w:r>
              <w:rPr>
                <w:rFonts w:asciiTheme="minorHAnsi" w:hAnsiTheme="minorHAnsi"/>
                <w:sz w:val="20"/>
              </w:rPr>
              <w:t xml:space="preserve"> regionálny</w:t>
            </w:r>
            <w:r w:rsidRPr="008C0112">
              <w:rPr>
                <w:rFonts w:asciiTheme="minorHAnsi" w:hAnsiTheme="minorHAnsi"/>
                <w:sz w:val="20"/>
              </w:rPr>
              <w:t xml:space="preserve">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7973377F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542508F5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shd w:val="clear" w:color="auto" w:fill="FFFFFF" w:themeFill="background1"/>
          </w:tcPr>
          <w:p w14:paraId="2BD588BB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14:paraId="39EB2CB9" w14:textId="543810DD" w:rsidR="00CC010C" w:rsidRPr="009365C4" w:rsidRDefault="00F35402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Pr="008C0112">
              <w:rPr>
                <w:rFonts w:asciiTheme="minorHAnsi" w:hAnsiTheme="minorHAnsi"/>
                <w:sz w:val="20"/>
              </w:rPr>
              <w:t>R</w:t>
            </w:r>
            <w:r>
              <w:rPr>
                <w:rFonts w:asciiTheme="minorHAnsi" w:hAnsiTheme="minorHAnsi"/>
                <w:sz w:val="20"/>
              </w:rPr>
              <w:t>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0E1F974B" w14:textId="77777777" w:rsidR="00CC010C" w:rsidRPr="009365C4" w:rsidRDefault="00CC010C" w:rsidP="00E362B5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  <w:tr w:rsidR="008C0112" w:rsidRPr="009365C4" w14:paraId="612B581E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C8B8E" w14:textId="77777777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B2A393" w14:textId="77777777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3A01D6" w14:textId="77777777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655ADD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5BAE40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387830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677FFC" w14:textId="429FB754" w:rsidR="008C0112" w:rsidRPr="008C0112" w:rsidRDefault="00F3540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Pr="008C0112">
              <w:rPr>
                <w:rFonts w:asciiTheme="minorHAnsi" w:hAnsiTheme="minorHAnsi"/>
                <w:sz w:val="20"/>
              </w:rPr>
              <w:t>R</w:t>
            </w:r>
            <w:r>
              <w:rPr>
                <w:rFonts w:asciiTheme="minorHAnsi" w:hAnsiTheme="minorHAnsi"/>
                <w:sz w:val="20"/>
              </w:rPr>
              <w:t>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A5C961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547D2816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0547C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15EDDD" w14:textId="77777777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5328CE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v priamej súvislosti s realizovaným podporeným projektom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(bez realizácie podporeného projektu by nevznikli), musia byť obsadené 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512181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7F3452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06FB30" w14:textId="77777777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DF52A2" w14:textId="7EB2FA1F" w:rsidR="008C0112" w:rsidRPr="008C0112" w:rsidRDefault="00F3540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Pr="008C0112">
              <w:rPr>
                <w:rFonts w:asciiTheme="minorHAnsi" w:hAnsiTheme="minorHAnsi"/>
                <w:sz w:val="20"/>
              </w:rPr>
              <w:t>R</w:t>
            </w:r>
            <w:r>
              <w:rPr>
                <w:rFonts w:asciiTheme="minorHAnsi" w:hAnsiTheme="minorHAnsi"/>
                <w:sz w:val="20"/>
              </w:rPr>
              <w:t>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71BD70" w14:textId="77777777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</w:tbl>
    <w:p w14:paraId="0744BE20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733E7909" w14:textId="1DA87B02" w:rsidR="00CF14C5" w:rsidRDefault="00840492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204E8F">
        <w:rPr>
          <w:rFonts w:asciiTheme="minorHAnsi" w:hAnsiTheme="minorHAnsi"/>
        </w:rPr>
        <w:t xml:space="preserve">, </w:t>
      </w:r>
      <w:proofErr w:type="spellStart"/>
      <w:r w:rsidR="00204E8F">
        <w:rPr>
          <w:rFonts w:asciiTheme="minorHAnsi" w:hAnsiTheme="minorHAnsi"/>
        </w:rPr>
        <w:t>t.j</w:t>
      </w:r>
      <w:proofErr w:type="spellEnd"/>
      <w:r w:rsidR="00204E8F">
        <w:rPr>
          <w:rFonts w:asciiTheme="minorHAnsi" w:hAnsiTheme="minorHAnsi"/>
        </w:rPr>
        <w:t xml:space="preserve">. ukazovatele označené ako „áno“ bez </w:t>
      </w:r>
      <w:proofErr w:type="spellStart"/>
      <w:r w:rsidR="00204E8F">
        <w:rPr>
          <w:rFonts w:asciiTheme="minorHAnsi" w:hAnsiTheme="minorHAnsi"/>
        </w:rPr>
        <w:t>dovetku</w:t>
      </w:r>
      <w:proofErr w:type="spellEnd"/>
      <w:r w:rsidR="00204E8F">
        <w:rPr>
          <w:rFonts w:asciiTheme="minorHAnsi" w:hAnsiTheme="minorHAnsi"/>
        </w:rPr>
        <w:t>.</w:t>
      </w:r>
    </w:p>
    <w:p w14:paraId="3EB63CF0" w14:textId="77777777" w:rsidR="00535633" w:rsidRPr="00A42D69" w:rsidRDefault="00535633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704CA7F7" w14:textId="77777777" w:rsidR="001F568D" w:rsidRPr="001A6EA1" w:rsidRDefault="001F568D" w:rsidP="00EC501F">
      <w:pPr>
        <w:ind w:left="-426" w:right="-312"/>
        <w:jc w:val="both"/>
        <w:rPr>
          <w:rFonts w:asciiTheme="minorHAnsi" w:hAnsiTheme="minorHAnsi"/>
        </w:rPr>
      </w:pPr>
    </w:p>
    <w:p w14:paraId="47D49455" w14:textId="77777777" w:rsidR="001A6EA1" w:rsidRDefault="001A6EA1" w:rsidP="00EC501F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414B6668" w14:textId="77777777" w:rsidR="001A6EA1" w:rsidRPr="001A6EA1" w:rsidRDefault="001A6EA1" w:rsidP="00156FE3">
      <w:pPr>
        <w:spacing w:before="120" w:after="120"/>
        <w:ind w:left="-426" w:right="-312"/>
        <w:jc w:val="both"/>
        <w:rPr>
          <w:rFonts w:asciiTheme="minorHAnsi" w:hAnsiTheme="minorHAnsi"/>
        </w:rPr>
      </w:pPr>
    </w:p>
    <w:sectPr w:rsidR="001A6EA1" w:rsidRPr="001A6EA1" w:rsidSect="00156F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74" w:right="1276" w:bottom="822" w:left="1247" w:header="850" w:footer="709" w:gutter="454"/>
      <w:pgNumType w:start="1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0E90" w14:textId="77777777" w:rsidR="006149D8" w:rsidRDefault="006149D8">
      <w:r>
        <w:separator/>
      </w:r>
    </w:p>
  </w:endnote>
  <w:endnote w:type="continuationSeparator" w:id="0">
    <w:p w14:paraId="65DED5B5" w14:textId="77777777" w:rsidR="006149D8" w:rsidRDefault="006149D8">
      <w:r>
        <w:continuationSeparator/>
      </w:r>
    </w:p>
  </w:endnote>
  <w:endnote w:type="continuationNotice" w:id="1">
    <w:p w14:paraId="541FB082" w14:textId="77777777" w:rsidR="006149D8" w:rsidRDefault="00614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FB33" w14:textId="77777777" w:rsidR="00CB0F16" w:rsidRDefault="00CB0F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2070" w14:textId="77777777" w:rsidR="00CB0F16" w:rsidRDefault="00CB0F1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3766" w14:textId="77777777" w:rsidR="00CB0F16" w:rsidRDefault="00CB0F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B859A" w14:textId="77777777" w:rsidR="006149D8" w:rsidRDefault="006149D8">
      <w:r>
        <w:separator/>
      </w:r>
    </w:p>
  </w:footnote>
  <w:footnote w:type="continuationSeparator" w:id="0">
    <w:p w14:paraId="13F48951" w14:textId="77777777" w:rsidR="006149D8" w:rsidRDefault="006149D8">
      <w:r>
        <w:continuationSeparator/>
      </w:r>
    </w:p>
  </w:footnote>
  <w:footnote w:type="continuationNotice" w:id="1">
    <w:p w14:paraId="10BE6055" w14:textId="77777777" w:rsidR="006149D8" w:rsidRDefault="006149D8"/>
  </w:footnote>
  <w:footnote w:id="2">
    <w:p w14:paraId="6B2E33C0" w14:textId="604A50FC" w:rsidR="008718D1" w:rsidRPr="001A6EA1" w:rsidRDefault="008718D1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66843593" w14:textId="77777777" w:rsidR="008718D1" w:rsidRPr="001A6EA1" w:rsidRDefault="008718D1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F2F8" w14:textId="77777777" w:rsidR="00CB0F16" w:rsidRDefault="00CB0F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0D49" w14:textId="77777777" w:rsidR="00CB0F16" w:rsidRDefault="00CB0F1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6645" w14:textId="7C7B0FE7" w:rsidR="00156FE3" w:rsidRPr="001F013A" w:rsidRDefault="00F61C58" w:rsidP="00156FE3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81E13AC" wp14:editId="5AF4CDC9">
          <wp:simplePos x="0" y="0"/>
          <wp:positionH relativeFrom="column">
            <wp:posOffset>139065</wp:posOffset>
          </wp:positionH>
          <wp:positionV relativeFrom="paragraph">
            <wp:posOffset>-244475</wp:posOffset>
          </wp:positionV>
          <wp:extent cx="662940" cy="695960"/>
          <wp:effectExtent l="0" t="0" r="381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0F16">
      <w:rPr>
        <w:noProof/>
      </w:rPr>
      <w:drawing>
        <wp:anchor distT="0" distB="0" distL="114300" distR="114300" simplePos="0" relativeHeight="251665408" behindDoc="1" locked="0" layoutInCell="1" allowOverlap="1" wp14:anchorId="78752866" wp14:editId="7EDC0BFA">
          <wp:simplePos x="0" y="0"/>
          <wp:positionH relativeFrom="column">
            <wp:posOffset>4219575</wp:posOffset>
          </wp:positionH>
          <wp:positionV relativeFrom="paragraph">
            <wp:posOffset>-86360</wp:posOffset>
          </wp:positionV>
          <wp:extent cx="1987550" cy="46672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6FE3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49C49928" wp14:editId="1EEB2B15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6FE3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7329B4A1" wp14:editId="22038AD6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8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451181" w14:textId="7C87754D" w:rsidR="00156FE3" w:rsidRDefault="00A93A46" w:rsidP="00F61C58">
    <w:pPr>
      <w:pStyle w:val="Hlavika"/>
      <w:tabs>
        <w:tab w:val="left" w:pos="2850"/>
        <w:tab w:val="left" w:pos="12645"/>
      </w:tabs>
      <w:jc w:val="lef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ab/>
    </w:r>
    <w:r w:rsidR="00F61C58">
      <w:rPr>
        <w:rFonts w:ascii="Arial Narrow" w:hAnsi="Arial Narrow" w:cs="Arial"/>
        <w:sz w:val="20"/>
      </w:rPr>
      <w:tab/>
    </w:r>
  </w:p>
  <w:p w14:paraId="39BD2A54" w14:textId="77777777" w:rsidR="00156FE3" w:rsidRDefault="00156FE3" w:rsidP="00156FE3">
    <w:pPr>
      <w:pStyle w:val="Hlavika"/>
      <w:rPr>
        <w:rFonts w:ascii="Arial Narrow" w:hAnsi="Arial Narrow" w:cs="Arial"/>
        <w:sz w:val="20"/>
      </w:rPr>
    </w:pPr>
  </w:p>
  <w:p w14:paraId="290DA649" w14:textId="77777777" w:rsidR="00156FE3" w:rsidRPr="00730D1A" w:rsidRDefault="00156FE3" w:rsidP="00156FE3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0BB0F78B" w14:textId="77777777" w:rsidR="008718D1" w:rsidRPr="005E6B6E" w:rsidRDefault="008718D1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1583755678">
    <w:abstractNumId w:val="27"/>
  </w:num>
  <w:num w:numId="2" w16cid:durableId="1470783294">
    <w:abstractNumId w:val="18"/>
  </w:num>
  <w:num w:numId="3" w16cid:durableId="609048802">
    <w:abstractNumId w:val="38"/>
  </w:num>
  <w:num w:numId="4" w16cid:durableId="739131269">
    <w:abstractNumId w:val="1"/>
  </w:num>
  <w:num w:numId="5" w16cid:durableId="557714455">
    <w:abstractNumId w:val="0"/>
  </w:num>
  <w:num w:numId="6" w16cid:durableId="65423606">
    <w:abstractNumId w:val="3"/>
  </w:num>
  <w:num w:numId="7" w16cid:durableId="1558319506">
    <w:abstractNumId w:val="6"/>
  </w:num>
  <w:num w:numId="8" w16cid:durableId="1313826173">
    <w:abstractNumId w:val="9"/>
  </w:num>
  <w:num w:numId="9" w16cid:durableId="496266357">
    <w:abstractNumId w:val="8"/>
  </w:num>
  <w:num w:numId="10" w16cid:durableId="1755741702">
    <w:abstractNumId w:val="15"/>
  </w:num>
  <w:num w:numId="11" w16cid:durableId="1766918942">
    <w:abstractNumId w:val="30"/>
  </w:num>
  <w:num w:numId="12" w16cid:durableId="809447235">
    <w:abstractNumId w:val="25"/>
  </w:num>
  <w:num w:numId="13" w16cid:durableId="375667793">
    <w:abstractNumId w:val="20"/>
  </w:num>
  <w:num w:numId="14" w16cid:durableId="2146307828">
    <w:abstractNumId w:val="10"/>
  </w:num>
  <w:num w:numId="15" w16cid:durableId="960955787">
    <w:abstractNumId w:val="26"/>
  </w:num>
  <w:num w:numId="16" w16cid:durableId="1030254146">
    <w:abstractNumId w:val="23"/>
  </w:num>
  <w:num w:numId="17" w16cid:durableId="1341807914">
    <w:abstractNumId w:val="4"/>
  </w:num>
  <w:num w:numId="18" w16cid:durableId="1133137076">
    <w:abstractNumId w:val="24"/>
  </w:num>
  <w:num w:numId="19" w16cid:durableId="1228150490">
    <w:abstractNumId w:val="12"/>
  </w:num>
  <w:num w:numId="20" w16cid:durableId="70930699">
    <w:abstractNumId w:val="29"/>
  </w:num>
  <w:num w:numId="21" w16cid:durableId="1247151844">
    <w:abstractNumId w:val="22"/>
  </w:num>
  <w:num w:numId="22" w16cid:durableId="1229804582">
    <w:abstractNumId w:val="16"/>
  </w:num>
  <w:num w:numId="23" w16cid:durableId="268395954">
    <w:abstractNumId w:val="35"/>
  </w:num>
  <w:num w:numId="24" w16cid:durableId="597523123">
    <w:abstractNumId w:val="11"/>
  </w:num>
  <w:num w:numId="25" w16cid:durableId="498081942">
    <w:abstractNumId w:val="19"/>
  </w:num>
  <w:num w:numId="26" w16cid:durableId="1689598027">
    <w:abstractNumId w:val="2"/>
  </w:num>
  <w:num w:numId="27" w16cid:durableId="1194996466">
    <w:abstractNumId w:val="33"/>
  </w:num>
  <w:num w:numId="28" w16cid:durableId="1827014071">
    <w:abstractNumId w:val="36"/>
  </w:num>
  <w:num w:numId="29" w16cid:durableId="1111782767">
    <w:abstractNumId w:val="32"/>
  </w:num>
  <w:num w:numId="30" w16cid:durableId="1101948299">
    <w:abstractNumId w:val="34"/>
  </w:num>
  <w:num w:numId="31" w16cid:durableId="697052336">
    <w:abstractNumId w:val="31"/>
  </w:num>
  <w:num w:numId="32" w16cid:durableId="973409428">
    <w:abstractNumId w:val="14"/>
  </w:num>
  <w:num w:numId="33" w16cid:durableId="1751275089">
    <w:abstractNumId w:val="5"/>
  </w:num>
  <w:num w:numId="34" w16cid:durableId="1865053539">
    <w:abstractNumId w:val="37"/>
  </w:num>
  <w:num w:numId="35" w16cid:durableId="1809008263">
    <w:abstractNumId w:val="7"/>
  </w:num>
  <w:num w:numId="36" w16cid:durableId="367796647">
    <w:abstractNumId w:val="21"/>
  </w:num>
  <w:num w:numId="37" w16cid:durableId="962883268">
    <w:abstractNumId w:val="13"/>
  </w:num>
  <w:num w:numId="38" w16cid:durableId="1769233604">
    <w:abstractNumId w:val="28"/>
  </w:num>
  <w:num w:numId="39" w16cid:durableId="45765261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65944"/>
    <w:rsid w:val="00070E08"/>
    <w:rsid w:val="00072076"/>
    <w:rsid w:val="00072E9E"/>
    <w:rsid w:val="00073659"/>
    <w:rsid w:val="00076931"/>
    <w:rsid w:val="00076952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3C91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23A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17EDD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2735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56FE3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4E8F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690"/>
    <w:rsid w:val="00241BCA"/>
    <w:rsid w:val="0024710B"/>
    <w:rsid w:val="002473FB"/>
    <w:rsid w:val="00252E9C"/>
    <w:rsid w:val="00254547"/>
    <w:rsid w:val="00255DA1"/>
    <w:rsid w:val="002566B0"/>
    <w:rsid w:val="00256980"/>
    <w:rsid w:val="00256ADD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49D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3536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67ED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045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3A46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300C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0F16"/>
    <w:rsid w:val="00CB272F"/>
    <w:rsid w:val="00CB469E"/>
    <w:rsid w:val="00CB4C35"/>
    <w:rsid w:val="00CC010C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5883"/>
    <w:rsid w:val="00DA66F4"/>
    <w:rsid w:val="00DA6905"/>
    <w:rsid w:val="00DA7149"/>
    <w:rsid w:val="00DA7189"/>
    <w:rsid w:val="00DA782C"/>
    <w:rsid w:val="00DB3EC4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119E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402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1C58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843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980"/>
    <w:rsid w:val="000D0DF6"/>
    <w:rsid w:val="003957FA"/>
    <w:rsid w:val="003F3FD8"/>
    <w:rsid w:val="004E1934"/>
    <w:rsid w:val="006E2383"/>
    <w:rsid w:val="007B0CD6"/>
    <w:rsid w:val="00A74980"/>
    <w:rsid w:val="00A92A84"/>
    <w:rsid w:val="00AA2245"/>
    <w:rsid w:val="00B50F03"/>
    <w:rsid w:val="00B62629"/>
    <w:rsid w:val="00B82BF3"/>
    <w:rsid w:val="00C31B9D"/>
    <w:rsid w:val="00C40C5F"/>
    <w:rsid w:val="00CA2517"/>
    <w:rsid w:val="00D44CE6"/>
    <w:rsid w:val="00DB3628"/>
    <w:rsid w:val="00E22C87"/>
    <w:rsid w:val="00EF6C53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6C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4DE1-493F-4BEB-9B68-AE60308F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2022-04-20T12:34:00Z</dcterms:created>
  <dcterms:modified xsi:type="dcterms:W3CDTF">2022-04-20T12:34:00Z</dcterms:modified>
</cp:coreProperties>
</file>